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5488894E">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While the system offers clear benefits, it may face certain challenges during and after launch. One potential issue is resistance from individuals who are hesitant about change or innovation, and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far more effective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tools they need without intermediaries Customer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3015"/>
        <w:gridCol w:w="1371"/>
        <w:gridCol w:w="4599"/>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432"/>
        <w:gridCol w:w="5610"/>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r w:rsidRPr="003C4934">
        <w:rPr>
          <w:rFonts w:asciiTheme="majorBidi" w:hAnsiTheme="majorBidi" w:cstheme="majorBidi"/>
        </w:rPr>
        <w:t>Deploy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Dependencies:</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 development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Gantt Chart :</w:t>
      </w:r>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5D435D10"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noProof/>
        </w:rPr>
        <w:drawing>
          <wp:anchor distT="0" distB="0" distL="114300" distR="114300" simplePos="0" relativeHeight="251671552" behindDoc="0" locked="0" layoutInCell="1" allowOverlap="1" wp14:anchorId="2AA8B64F" wp14:editId="5A7790B0">
            <wp:simplePos x="0" y="0"/>
            <wp:positionH relativeFrom="column">
              <wp:posOffset>-415042</wp:posOffset>
            </wp:positionH>
            <wp:positionV relativeFrom="paragraph">
              <wp:posOffset>299126</wp:posOffset>
            </wp:positionV>
            <wp:extent cx="6450872" cy="8341755"/>
            <wp:effectExtent l="0" t="0" r="6350" b="0"/>
            <wp:wrapNone/>
            <wp:docPr id="13742546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descr="A diagram of a flow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0872" cy="8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rPr>
        <w:t>Student/Admin Login F.C</w:t>
      </w:r>
      <w:bookmarkEnd w:id="94"/>
      <w:bookmarkEnd w:id="95"/>
      <w:bookmarkEnd w:id="96"/>
    </w:p>
    <w:p w14:paraId="334F7517" w14:textId="77777777" w:rsidR="00771955" w:rsidRPr="009C5FF7" w:rsidRDefault="00771955" w:rsidP="00771955">
      <w:pPr>
        <w:pStyle w:val="ListParagraph"/>
        <w:rPr>
          <w:rFonts w:asciiTheme="majorBidi" w:hAnsiTheme="majorBidi" w:cstheme="majorBidi"/>
        </w:rPr>
      </w:pP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F.C</w:t>
      </w:r>
      <w:bookmarkEnd w:id="98"/>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07A32DE2">
            <wp:simplePos x="0" y="0"/>
            <wp:positionH relativeFrom="column">
              <wp:posOffset>-691515</wp:posOffset>
            </wp:positionH>
            <wp:positionV relativeFrom="paragraph">
              <wp:posOffset>265430</wp:posOffset>
            </wp:positionV>
            <wp:extent cx="7325360" cy="7952740"/>
            <wp:effectExtent l="0" t="0" r="8890" b="0"/>
            <wp:wrapTopAndBottom/>
            <wp:docPr id="8480845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descr="A diagram of a flowchar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32536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A data-flow diagram is a way of representing a flow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super_admin)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Book_exchange:</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Book_offers:</w:t>
      </w:r>
      <w:r w:rsidRPr="009C5FF7">
        <w:rPr>
          <w:rFonts w:asciiTheme="majorBidi" w:hAnsiTheme="majorBidi" w:cstheme="majorBidi"/>
        </w:rPr>
        <w:t xml:space="preserve"> When a user clicks “Give” on a book, an offer is created and stored here. It includes optional details (e.g., book condition), and may include a desired_book_id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Book_requests:</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Chat_messages:</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Academic_staff:</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('user','super_admin')</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book_id</w:t>
            </w:r>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user_id</w:t>
            </w:r>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desired_book_id</w:t>
            </w:r>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offer_id</w:t>
            </w:r>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requester_id</w:t>
            </w:r>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('pending','accepted','rejected')</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sender_id</w:t>
            </w:r>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receiver_id</w:t>
            </w:r>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course_name</w:t>
            </w:r>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course_link</w:t>
            </w:r>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course_description</w:t>
            </w:r>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book_material</w:t>
            </w:r>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linkedin</w:t>
            </w:r>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office_location</w:t>
            </w:r>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user_id</w:t>
            </w:r>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receiver_id</w:t>
            </w:r>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action_id</w:t>
            </w:r>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“book_request”)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is_read</w:t>
            </w:r>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created_at</w:t>
            </w:r>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r w:rsidRPr="00FE4F4F">
        <w:rPr>
          <w:rFonts w:asciiTheme="majorBidi" w:hAnsiTheme="majorBidi" w:cstheme="majorBidi"/>
          <w:u w:val="single"/>
        </w:rPr>
        <w:t>Book_Offers</w:t>
      </w:r>
      <w:r w:rsidRPr="00FE4F4F">
        <w:rPr>
          <w:rFonts w:asciiTheme="majorBidi" w:hAnsiTheme="majorBidi" w:cstheme="majorBidi"/>
        </w:rPr>
        <w:t xml:space="preserve">, </w:t>
      </w:r>
      <w:r w:rsidRPr="00FE4F4F">
        <w:rPr>
          <w:rFonts w:asciiTheme="majorBidi" w:hAnsiTheme="majorBidi" w:cstheme="majorBidi"/>
          <w:i/>
          <w:iCs/>
        </w:rPr>
        <w:t>Book_Requests</w:t>
      </w:r>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r w:rsidRPr="00FE4F4F">
        <w:rPr>
          <w:rFonts w:asciiTheme="majorBidi" w:hAnsiTheme="majorBidi" w:cstheme="majorBidi"/>
          <w:u w:val="single"/>
        </w:rPr>
        <w:t>Chat_Messages</w:t>
      </w:r>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r w:rsidRPr="00FE4F4F">
        <w:rPr>
          <w:rFonts w:asciiTheme="majorBidi" w:hAnsiTheme="majorBidi" w:cstheme="majorBidi"/>
          <w:u w:val="single"/>
        </w:rPr>
        <w:t>Academic_Staff</w:t>
      </w:r>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r w:rsidRPr="00FE4F4F">
        <w:rPr>
          <w:rFonts w:asciiTheme="majorBidi" w:hAnsiTheme="majorBidi" w:cstheme="majorBidi"/>
          <w:u w:val="single"/>
        </w:rPr>
        <w:t>Book_Exchange</w:t>
      </w:r>
      <w:r w:rsidRPr="00FE4F4F">
        <w:rPr>
          <w:rFonts w:asciiTheme="majorBidi" w:hAnsiTheme="majorBidi" w:cstheme="majorBidi"/>
        </w:rPr>
        <w:t xml:space="preserve">, </w:t>
      </w:r>
      <w:r w:rsidRPr="00FE4F4F">
        <w:rPr>
          <w:rFonts w:asciiTheme="majorBidi" w:hAnsiTheme="majorBidi" w:cstheme="majorBidi"/>
          <w:u w:val="single"/>
        </w:rPr>
        <w:t>Book_Offers</w:t>
      </w:r>
      <w:r w:rsidRPr="00FE4F4F">
        <w:rPr>
          <w:rFonts w:asciiTheme="majorBidi" w:hAnsiTheme="majorBidi" w:cstheme="majorBidi"/>
        </w:rPr>
        <w:t xml:space="preserve">, and </w:t>
      </w:r>
      <w:r w:rsidRPr="00FE4F4F">
        <w:rPr>
          <w:rFonts w:asciiTheme="majorBidi" w:hAnsiTheme="majorBidi" w:cstheme="majorBidi"/>
          <w:u w:val="single"/>
        </w:rPr>
        <w:t>Book_Requests</w:t>
      </w:r>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r w:rsidRPr="00FE4F4F">
        <w:rPr>
          <w:rFonts w:asciiTheme="majorBidi" w:hAnsiTheme="majorBidi" w:cstheme="majorBidi"/>
          <w:u w:val="single"/>
        </w:rPr>
        <w:t>Chat_Messages</w:t>
      </w:r>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Exge</w:t>
            </w:r>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9">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The registration page : and it’s contain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the user has to fill it .</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Last Name button : the user has to fill it .</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Phone Number button : the user has to fill it .</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The Email Address  button : the user has to fill it .</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has to fill it within the conditions and has the ability to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The Confirm Password button : the user has to fill it and it needs to match the password that the user filled before conditions and has the ability to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The Sign Up button : after the user fills the information above he/she suppose to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contain the needed information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Email Address  button : the user has to fill it .</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Password button : the user has to fill it within the conditions and has the ability to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button :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Log In button : after the user fills the information above he/she suppose to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Forgot Password button : helps users to create new password .</w:t>
      </w:r>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The Sign Up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rPr>
        <w:t>(أعضاء هيئة 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Search button : allows the user to search for anything in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Sign In button :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majors , and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hovers it will show him/her the 7 majors , and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halls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is able to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hovers on the card it will play a video for the school from the outside ,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Once the user click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it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provide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The user suppose to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The user suppose to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The user suppose to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enable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the photo , it will pop up for better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 it will take him/her to the main teams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search bar : enable the user to search for specific book .</w:t>
      </w:r>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majors buttons :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button :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textbox : enables the user to fill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4">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The (cancel) button :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The (Request) button :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6">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The chat button :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delete button :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The textbox : enable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The Send button : enables the user to send the message that he/she has been wrote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drop down list  :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drop down list :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textbox : enable the user to fill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button :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button :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1E6B8335" w:rsidR="002E202B" w:rsidRPr="00090BB2" w:rsidRDefault="002E202B" w:rsidP="00090BB2"/>
    <w:sectPr w:rsidR="002E202B" w:rsidRPr="00090BB2" w:rsidSect="00A8207D">
      <w:footerReference w:type="default" r:id="rId6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EA21E" w14:textId="77777777" w:rsidR="00905EEA" w:rsidRDefault="00905EEA" w:rsidP="007903DE">
      <w:pPr>
        <w:spacing w:after="0" w:line="240" w:lineRule="auto"/>
      </w:pPr>
      <w:r>
        <w:separator/>
      </w:r>
    </w:p>
  </w:endnote>
  <w:endnote w:type="continuationSeparator" w:id="0">
    <w:p w14:paraId="44D427F0" w14:textId="77777777" w:rsidR="00905EEA" w:rsidRDefault="00905EEA" w:rsidP="007903DE">
      <w:pPr>
        <w:spacing w:after="0" w:line="240" w:lineRule="auto"/>
      </w:pPr>
      <w:r>
        <w:continuationSeparator/>
      </w:r>
    </w:p>
  </w:endnote>
  <w:endnote w:type="continuationNotice" w:id="1">
    <w:p w14:paraId="00A8D926" w14:textId="77777777" w:rsidR="00905EEA" w:rsidRDefault="00905E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C2B873" w14:textId="77777777" w:rsidR="00905EEA" w:rsidRDefault="00905EEA" w:rsidP="007903DE">
      <w:pPr>
        <w:spacing w:after="0" w:line="240" w:lineRule="auto"/>
      </w:pPr>
      <w:r>
        <w:separator/>
      </w:r>
    </w:p>
  </w:footnote>
  <w:footnote w:type="continuationSeparator" w:id="0">
    <w:p w14:paraId="3C6D4E55" w14:textId="77777777" w:rsidR="00905EEA" w:rsidRDefault="00905EEA" w:rsidP="007903DE">
      <w:pPr>
        <w:spacing w:after="0" w:line="240" w:lineRule="auto"/>
      </w:pPr>
      <w:r>
        <w:continuationSeparator/>
      </w:r>
    </w:p>
  </w:footnote>
  <w:footnote w:type="continuationNotice" w:id="1">
    <w:p w14:paraId="140C6F72" w14:textId="77777777" w:rsidR="00905EEA" w:rsidRDefault="00905E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0050626">
    <w:abstractNumId w:val="6"/>
  </w:num>
  <w:num w:numId="2" w16cid:durableId="258177540">
    <w:abstractNumId w:val="13"/>
  </w:num>
  <w:num w:numId="3" w16cid:durableId="1768958571">
    <w:abstractNumId w:val="11"/>
  </w:num>
  <w:num w:numId="4" w16cid:durableId="269817966">
    <w:abstractNumId w:val="27"/>
  </w:num>
  <w:num w:numId="5" w16cid:durableId="829096105">
    <w:abstractNumId w:val="17"/>
  </w:num>
  <w:num w:numId="6" w16cid:durableId="1976909083">
    <w:abstractNumId w:val="2"/>
  </w:num>
  <w:num w:numId="7" w16cid:durableId="1169103061">
    <w:abstractNumId w:val="9"/>
  </w:num>
  <w:num w:numId="8" w16cid:durableId="401031512">
    <w:abstractNumId w:val="14"/>
  </w:num>
  <w:num w:numId="9" w16cid:durableId="1061170820">
    <w:abstractNumId w:val="25"/>
  </w:num>
  <w:num w:numId="10" w16cid:durableId="2100635762">
    <w:abstractNumId w:val="8"/>
  </w:num>
  <w:num w:numId="11" w16cid:durableId="780075693">
    <w:abstractNumId w:val="12"/>
  </w:num>
  <w:num w:numId="12" w16cid:durableId="1052655745">
    <w:abstractNumId w:val="3"/>
  </w:num>
  <w:num w:numId="13" w16cid:durableId="420949577">
    <w:abstractNumId w:val="23"/>
  </w:num>
  <w:num w:numId="14" w16cid:durableId="1139958302">
    <w:abstractNumId w:val="0"/>
  </w:num>
  <w:num w:numId="15" w16cid:durableId="1168448996">
    <w:abstractNumId w:val="19"/>
  </w:num>
  <w:num w:numId="16" w16cid:durableId="1155949540">
    <w:abstractNumId w:val="15"/>
  </w:num>
  <w:num w:numId="17" w16cid:durableId="1095636762">
    <w:abstractNumId w:val="10"/>
  </w:num>
  <w:num w:numId="18" w16cid:durableId="445932332">
    <w:abstractNumId w:val="29"/>
  </w:num>
  <w:num w:numId="19" w16cid:durableId="645203480">
    <w:abstractNumId w:val="30"/>
  </w:num>
  <w:num w:numId="20" w16cid:durableId="1544707480">
    <w:abstractNumId w:val="1"/>
  </w:num>
  <w:num w:numId="21" w16cid:durableId="1143110887">
    <w:abstractNumId w:val="31"/>
  </w:num>
  <w:num w:numId="22" w16cid:durableId="547229058">
    <w:abstractNumId w:val="4"/>
  </w:num>
  <w:num w:numId="23" w16cid:durableId="656156985">
    <w:abstractNumId w:val="28"/>
  </w:num>
  <w:num w:numId="24" w16cid:durableId="1070276858">
    <w:abstractNumId w:val="16"/>
  </w:num>
  <w:num w:numId="25" w16cid:durableId="735518566">
    <w:abstractNumId w:val="22"/>
  </w:num>
  <w:num w:numId="26" w16cid:durableId="2053573706">
    <w:abstractNumId w:val="7"/>
  </w:num>
  <w:num w:numId="27" w16cid:durableId="999819552">
    <w:abstractNumId w:val="18"/>
  </w:num>
  <w:num w:numId="28" w16cid:durableId="26758915">
    <w:abstractNumId w:val="21"/>
  </w:num>
  <w:num w:numId="29" w16cid:durableId="1416632093">
    <w:abstractNumId w:val="20"/>
  </w:num>
  <w:num w:numId="30" w16cid:durableId="244530844">
    <w:abstractNumId w:val="5"/>
  </w:num>
  <w:num w:numId="31" w16cid:durableId="1518619745">
    <w:abstractNumId w:val="26"/>
  </w:num>
  <w:num w:numId="32" w16cid:durableId="60443388">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3515"/>
    <w:rsid w:val="00AC04A4"/>
    <w:rsid w:val="00AC1D3D"/>
    <w:rsid w:val="00AC209A"/>
    <w:rsid w:val="00AC25A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1B6A"/>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5598-9010-46DE-A893-203F25E8B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72</Pages>
  <Words>7157</Words>
  <Characters>40795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17</cp:revision>
  <dcterms:created xsi:type="dcterms:W3CDTF">2025-03-13T01:00:00Z</dcterms:created>
  <dcterms:modified xsi:type="dcterms:W3CDTF">2025-05-19T17:49:00Z</dcterms:modified>
</cp:coreProperties>
</file>